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3646" w14:textId="77777777" w:rsidR="00EE009F" w:rsidRDefault="00EE009F" w:rsidP="00EE009F">
      <w:pPr>
        <w:pStyle w:val="Title"/>
        <w:spacing w:after="120" w:line="273" w:lineRule="auto"/>
        <w:jc w:val="center"/>
      </w:pPr>
      <w:r>
        <w:rPr>
          <w:noProof/>
        </w:rPr>
        <w:drawing>
          <wp:inline distT="0" distB="0" distL="0" distR="0" wp14:anchorId="5E0961D3" wp14:editId="28FAD3B0">
            <wp:extent cx="2105025" cy="1009650"/>
            <wp:effectExtent l="0" t="0" r="0" b="0"/>
            <wp:docPr id="1" name="Picture 1" descr="cid:image001.png@01D5CBB1.0229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CBB1.0229A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pic:spPr>
                </pic:pic>
              </a:graphicData>
            </a:graphic>
          </wp:inline>
        </w:drawing>
      </w:r>
    </w:p>
    <w:p w14:paraId="6965ADDC" w14:textId="16F4BF6C" w:rsidR="00EE009F" w:rsidRPr="00442550" w:rsidRDefault="00EE009F" w:rsidP="00EE009F">
      <w:pPr>
        <w:pStyle w:val="Title"/>
        <w:spacing w:after="120" w:line="273" w:lineRule="auto"/>
        <w:jc w:val="center"/>
        <w:rPr>
          <w:rFonts w:asciiTheme="minorHAnsi" w:hAnsiTheme="minorHAnsi"/>
          <w:sz w:val="24"/>
          <w:szCs w:val="24"/>
        </w:rPr>
      </w:pPr>
      <w:r w:rsidRPr="00442550">
        <w:rPr>
          <w:rFonts w:asciiTheme="minorHAnsi" w:hAnsiTheme="minorHAnsi"/>
          <w:sz w:val="24"/>
          <w:szCs w:val="24"/>
        </w:rPr>
        <w:t>Carbon Reduction Plan</w:t>
      </w:r>
    </w:p>
    <w:p w14:paraId="7CCBB0FA" w14:textId="53C8C010" w:rsidR="00EE009F" w:rsidRPr="00442550" w:rsidRDefault="00EE009F" w:rsidP="00EE009F">
      <w:pPr>
        <w:spacing w:after="120" w:line="273" w:lineRule="auto"/>
        <w:jc w:val="both"/>
        <w:rPr>
          <w:sz w:val="24"/>
          <w:szCs w:val="24"/>
        </w:rPr>
      </w:pPr>
      <w:r w:rsidRPr="00DF0ED8">
        <w:rPr>
          <w:b/>
          <w:bCs/>
          <w:sz w:val="24"/>
          <w:szCs w:val="24"/>
        </w:rPr>
        <w:t>Supplier name:</w:t>
      </w:r>
      <w:r w:rsidRPr="00442550">
        <w:rPr>
          <w:sz w:val="24"/>
          <w:szCs w:val="24"/>
        </w:rPr>
        <w:t xml:space="preserve"> Impact Services Northern Ltd, T/A Impact Services </w:t>
      </w:r>
    </w:p>
    <w:p w14:paraId="2D516D3E" w14:textId="4658FC0C" w:rsidR="00EE009F" w:rsidRPr="00442550" w:rsidRDefault="00EE009F" w:rsidP="00EE009F">
      <w:pPr>
        <w:spacing w:after="120" w:line="273" w:lineRule="auto"/>
        <w:jc w:val="both"/>
        <w:rPr>
          <w:sz w:val="24"/>
          <w:szCs w:val="24"/>
        </w:rPr>
      </w:pPr>
      <w:r w:rsidRPr="00DF0ED8">
        <w:rPr>
          <w:b/>
          <w:bCs/>
          <w:sz w:val="24"/>
          <w:szCs w:val="24"/>
        </w:rPr>
        <w:t>Publication Date</w:t>
      </w:r>
      <w:r w:rsidRPr="00442550">
        <w:rPr>
          <w:sz w:val="24"/>
          <w:szCs w:val="24"/>
        </w:rPr>
        <w:t xml:space="preserve"> : 14</w:t>
      </w:r>
      <w:r w:rsidRPr="00442550">
        <w:rPr>
          <w:sz w:val="24"/>
          <w:szCs w:val="24"/>
          <w:vertAlign w:val="superscript"/>
        </w:rPr>
        <w:t>th</w:t>
      </w:r>
      <w:r w:rsidRPr="00442550">
        <w:rPr>
          <w:sz w:val="24"/>
          <w:szCs w:val="24"/>
        </w:rPr>
        <w:t xml:space="preserve"> January 2022 </w:t>
      </w:r>
    </w:p>
    <w:p w14:paraId="27D8B845" w14:textId="77777777" w:rsidR="00EE009F" w:rsidRPr="00442550" w:rsidRDefault="00EE009F" w:rsidP="00EE009F">
      <w:pPr>
        <w:pStyle w:val="Heading1"/>
        <w:spacing w:before="360" w:line="273" w:lineRule="auto"/>
        <w:jc w:val="both"/>
        <w:rPr>
          <w:b/>
          <w:sz w:val="24"/>
          <w:szCs w:val="24"/>
          <w:u w:val="single"/>
        </w:rPr>
      </w:pPr>
      <w:bookmarkStart w:id="0" w:name="_3znysh7" w:colFirst="0" w:colLast="0"/>
      <w:bookmarkEnd w:id="0"/>
      <w:r w:rsidRPr="00442550">
        <w:rPr>
          <w:b/>
          <w:sz w:val="24"/>
          <w:szCs w:val="24"/>
          <w:u w:val="single"/>
        </w:rPr>
        <w:t>Commitment to achieving Net Zero</w:t>
      </w:r>
    </w:p>
    <w:p w14:paraId="4021F340" w14:textId="7774EA9F" w:rsidR="00EE009F" w:rsidRPr="00442550" w:rsidRDefault="00EE009F" w:rsidP="00EE009F">
      <w:pPr>
        <w:pStyle w:val="Heading1"/>
        <w:keepNext w:val="0"/>
        <w:keepLines w:val="0"/>
        <w:spacing w:before="0" w:line="273" w:lineRule="auto"/>
        <w:jc w:val="both"/>
        <w:rPr>
          <w:bCs/>
          <w:sz w:val="24"/>
          <w:szCs w:val="24"/>
        </w:rPr>
      </w:pPr>
      <w:bookmarkStart w:id="1" w:name="_2et92p0" w:colFirst="0" w:colLast="0"/>
      <w:bookmarkEnd w:id="1"/>
      <w:r w:rsidRPr="00442550">
        <w:rPr>
          <w:bCs/>
          <w:sz w:val="24"/>
          <w:szCs w:val="24"/>
        </w:rPr>
        <w:t xml:space="preserve">Impact Services Northern Ltd  is committed to achieving Net Zero emissions by 2050 </w:t>
      </w:r>
    </w:p>
    <w:p w14:paraId="717DC353" w14:textId="77777777" w:rsidR="00EE009F" w:rsidRPr="00442550" w:rsidRDefault="00EE009F" w:rsidP="00EE009F">
      <w:pPr>
        <w:pStyle w:val="Heading1"/>
        <w:spacing w:before="360" w:line="273" w:lineRule="auto"/>
        <w:jc w:val="both"/>
        <w:rPr>
          <w:b/>
          <w:sz w:val="24"/>
          <w:szCs w:val="24"/>
        </w:rPr>
      </w:pPr>
      <w:bookmarkStart w:id="2" w:name="_tyjcwt" w:colFirst="0" w:colLast="0"/>
      <w:bookmarkEnd w:id="2"/>
      <w:r w:rsidRPr="00442550">
        <w:rPr>
          <w:b/>
          <w:sz w:val="24"/>
          <w:szCs w:val="24"/>
        </w:rPr>
        <w:t>Baseline Emissions Footprint</w:t>
      </w:r>
    </w:p>
    <w:p w14:paraId="031FCA78" w14:textId="11345B8E" w:rsidR="00EE009F" w:rsidRPr="00236B82" w:rsidRDefault="00EE009F" w:rsidP="00EE009F">
      <w:pPr>
        <w:rPr>
          <w:sz w:val="24"/>
          <w:szCs w:val="24"/>
        </w:rPr>
      </w:pPr>
      <w:r w:rsidRPr="00442550">
        <w:rPr>
          <w:sz w:val="24"/>
          <w:szCs w:val="24"/>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tbl>
      <w:tblPr>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EE009F" w:rsidRPr="00442550" w14:paraId="2636B66B" w14:textId="77777777" w:rsidTr="00E05E19">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71753" w14:textId="536966F5" w:rsidR="00EE009F" w:rsidRPr="00442550" w:rsidRDefault="00EE009F" w:rsidP="00E05E19">
            <w:pPr>
              <w:spacing w:after="120" w:line="273" w:lineRule="auto"/>
              <w:jc w:val="both"/>
              <w:rPr>
                <w:b/>
                <w:sz w:val="24"/>
                <w:szCs w:val="24"/>
                <w:highlight w:val="yellow"/>
              </w:rPr>
            </w:pPr>
            <w:r w:rsidRPr="00442550">
              <w:rPr>
                <w:b/>
                <w:sz w:val="24"/>
                <w:szCs w:val="24"/>
              </w:rPr>
              <w:t>Baseline Year: 20</w:t>
            </w:r>
            <w:r w:rsidR="00442550" w:rsidRPr="00442550">
              <w:rPr>
                <w:b/>
                <w:sz w:val="24"/>
                <w:szCs w:val="24"/>
              </w:rPr>
              <w:t>2</w:t>
            </w:r>
            <w:r w:rsidR="00EE23D9">
              <w:rPr>
                <w:b/>
                <w:sz w:val="24"/>
                <w:szCs w:val="24"/>
              </w:rPr>
              <w:t>1</w:t>
            </w:r>
          </w:p>
        </w:tc>
      </w:tr>
      <w:tr w:rsidR="00EE009F" w:rsidRPr="00442550" w14:paraId="687791FC" w14:textId="77777777" w:rsidTr="00E05E19">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0DEFF" w14:textId="77777777" w:rsidR="00EE009F" w:rsidRPr="00442550" w:rsidRDefault="00EE009F" w:rsidP="00E05E19">
            <w:pPr>
              <w:spacing w:after="120" w:line="273" w:lineRule="auto"/>
              <w:jc w:val="both"/>
              <w:rPr>
                <w:b/>
                <w:sz w:val="24"/>
                <w:szCs w:val="24"/>
              </w:rPr>
            </w:pPr>
            <w:r w:rsidRPr="00442550">
              <w:rPr>
                <w:b/>
                <w:sz w:val="24"/>
                <w:szCs w:val="24"/>
              </w:rPr>
              <w:t xml:space="preserve">Additional Details relating to the Baseline Emissions calculations. </w:t>
            </w:r>
          </w:p>
        </w:tc>
      </w:tr>
      <w:tr w:rsidR="00EE009F" w:rsidRPr="00442550" w14:paraId="3F74893C" w14:textId="77777777" w:rsidTr="00E05E19">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D73E8" w14:textId="2BE2A703" w:rsidR="00EE009F" w:rsidRPr="00236B82" w:rsidRDefault="00236B82" w:rsidP="00E05E19">
            <w:pPr>
              <w:spacing w:after="120" w:line="273" w:lineRule="auto"/>
              <w:jc w:val="both"/>
              <w:rPr>
                <w:iCs/>
                <w:sz w:val="24"/>
                <w:szCs w:val="24"/>
              </w:rPr>
            </w:pPr>
            <w:r w:rsidRPr="00236B82">
              <w:rPr>
                <w:iCs/>
                <w:sz w:val="24"/>
                <w:szCs w:val="24"/>
              </w:rPr>
              <w:t xml:space="preserve">This is the first year that our organisation has produced a Carbon Reduction Plan, so our baseline year will coincide with our </w:t>
            </w:r>
            <w:r w:rsidR="00EE23D9">
              <w:rPr>
                <w:iCs/>
                <w:sz w:val="24"/>
                <w:szCs w:val="24"/>
              </w:rPr>
              <w:t>current year</w:t>
            </w:r>
            <w:r w:rsidRPr="00236B82">
              <w:rPr>
                <w:iCs/>
                <w:sz w:val="24"/>
                <w:szCs w:val="24"/>
              </w:rPr>
              <w:t xml:space="preserve"> emissions </w:t>
            </w:r>
            <w:r w:rsidR="00EE23D9">
              <w:rPr>
                <w:iCs/>
                <w:sz w:val="24"/>
                <w:szCs w:val="24"/>
              </w:rPr>
              <w:t xml:space="preserve">for the coming calendar year </w:t>
            </w:r>
          </w:p>
        </w:tc>
      </w:tr>
      <w:tr w:rsidR="00EE009F" w:rsidRPr="00442550" w14:paraId="44971462" w14:textId="77777777" w:rsidTr="00E05E19">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1A9AC" w14:textId="77777777" w:rsidR="00EE009F" w:rsidRPr="00442550" w:rsidRDefault="00EE009F" w:rsidP="00E05E19">
            <w:pPr>
              <w:spacing w:after="120" w:line="273" w:lineRule="auto"/>
              <w:jc w:val="both"/>
              <w:rPr>
                <w:b/>
                <w:sz w:val="24"/>
                <w:szCs w:val="24"/>
              </w:rPr>
            </w:pPr>
            <w:r w:rsidRPr="00442550">
              <w:rPr>
                <w:b/>
                <w:sz w:val="24"/>
                <w:szCs w:val="24"/>
              </w:rPr>
              <w:t>Baseline year emissions:</w:t>
            </w:r>
          </w:p>
        </w:tc>
      </w:tr>
      <w:tr w:rsidR="00EE009F" w:rsidRPr="00442550" w14:paraId="079D2722" w14:textId="77777777" w:rsidTr="00E05E19">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5D8D4" w14:textId="77777777" w:rsidR="00EE009F" w:rsidRPr="00442550" w:rsidRDefault="00EE009F" w:rsidP="00E05E19">
            <w:pPr>
              <w:spacing w:after="120" w:line="273" w:lineRule="auto"/>
              <w:jc w:val="both"/>
              <w:rPr>
                <w:b/>
                <w:sz w:val="24"/>
                <w:szCs w:val="24"/>
              </w:rPr>
            </w:pPr>
            <w:r w:rsidRPr="00442550">
              <w:rPr>
                <w:b/>
                <w:sz w:val="24"/>
                <w:szCs w:val="24"/>
              </w:rPr>
              <w:t>EMISSIONS</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5C8C2610" w14:textId="77777777" w:rsidR="00EE009F" w:rsidRPr="00442550" w:rsidRDefault="00EE009F" w:rsidP="00E05E19">
            <w:pPr>
              <w:spacing w:after="120" w:line="273" w:lineRule="auto"/>
              <w:jc w:val="both"/>
              <w:rPr>
                <w:b/>
                <w:sz w:val="24"/>
                <w:szCs w:val="24"/>
              </w:rPr>
            </w:pPr>
            <w:r w:rsidRPr="00442550">
              <w:rPr>
                <w:b/>
                <w:sz w:val="24"/>
                <w:szCs w:val="24"/>
              </w:rPr>
              <w:t>TOTAL (tCO</w:t>
            </w:r>
            <w:r w:rsidRPr="00442550">
              <w:rPr>
                <w:b/>
                <w:sz w:val="24"/>
                <w:szCs w:val="24"/>
                <w:vertAlign w:val="subscript"/>
              </w:rPr>
              <w:t>2</w:t>
            </w:r>
            <w:r w:rsidRPr="00442550">
              <w:rPr>
                <w:b/>
                <w:sz w:val="24"/>
                <w:szCs w:val="24"/>
              </w:rPr>
              <w:t>e)</w:t>
            </w:r>
          </w:p>
        </w:tc>
      </w:tr>
      <w:tr w:rsidR="00130BD5" w:rsidRPr="00442550" w14:paraId="24E87CCE" w14:textId="77777777" w:rsidTr="00E05E19">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2E55F" w14:textId="77777777" w:rsidR="00130BD5" w:rsidRPr="00442550" w:rsidRDefault="00130BD5" w:rsidP="00130BD5">
            <w:pPr>
              <w:spacing w:after="120" w:line="273" w:lineRule="auto"/>
              <w:jc w:val="both"/>
              <w:rPr>
                <w:b/>
                <w:sz w:val="24"/>
                <w:szCs w:val="24"/>
              </w:rPr>
            </w:pPr>
            <w:r w:rsidRPr="00442550">
              <w:rPr>
                <w:b/>
                <w:sz w:val="24"/>
                <w:szCs w:val="24"/>
              </w:rPr>
              <w:t>Scope 1</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2B5632D2" w14:textId="68E41E41" w:rsidR="00130BD5" w:rsidRPr="00671CE1" w:rsidRDefault="00130BD5" w:rsidP="00130BD5">
            <w:pPr>
              <w:spacing w:after="120" w:line="273" w:lineRule="auto"/>
              <w:jc w:val="both"/>
              <w:rPr>
                <w:rFonts w:ascii="Calibri" w:hAnsi="Calibri"/>
                <w:bCs/>
                <w:sz w:val="24"/>
                <w:szCs w:val="24"/>
                <w:highlight w:val="yellow"/>
              </w:rPr>
            </w:pPr>
            <w:r w:rsidRPr="00671CE1">
              <w:rPr>
                <w:rFonts w:asciiTheme="minorHAnsi" w:hAnsiTheme="minorHAnsi"/>
                <w:bCs/>
                <w:sz w:val="24"/>
                <w:szCs w:val="24"/>
              </w:rPr>
              <w:t>1</w:t>
            </w:r>
            <w:r>
              <w:rPr>
                <w:rFonts w:asciiTheme="minorHAnsi" w:hAnsiTheme="minorHAnsi"/>
                <w:bCs/>
                <w:sz w:val="24"/>
                <w:szCs w:val="24"/>
              </w:rPr>
              <w:t>, 230</w:t>
            </w:r>
          </w:p>
        </w:tc>
      </w:tr>
      <w:tr w:rsidR="00130BD5" w:rsidRPr="00442550" w14:paraId="28934212" w14:textId="77777777" w:rsidTr="00E05E19">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8AE80" w14:textId="77777777" w:rsidR="00130BD5" w:rsidRPr="00442550" w:rsidRDefault="00130BD5" w:rsidP="00130BD5">
            <w:pPr>
              <w:spacing w:after="120" w:line="273" w:lineRule="auto"/>
              <w:jc w:val="both"/>
              <w:rPr>
                <w:rFonts w:asciiTheme="minorHAnsi" w:hAnsiTheme="minorHAnsi"/>
                <w:b/>
                <w:sz w:val="24"/>
                <w:szCs w:val="24"/>
              </w:rPr>
            </w:pPr>
            <w:r w:rsidRPr="00442550">
              <w:rPr>
                <w:rFonts w:asciiTheme="minorHAnsi" w:hAnsiTheme="minorHAnsi"/>
                <w:b/>
                <w:sz w:val="24"/>
                <w:szCs w:val="24"/>
              </w:rPr>
              <w:t>Scope 2</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161B18CE" w14:textId="751E0FE1" w:rsidR="00130BD5" w:rsidRPr="00671CE1" w:rsidRDefault="00130BD5" w:rsidP="00130BD5">
            <w:pPr>
              <w:spacing w:after="120" w:line="273" w:lineRule="auto"/>
              <w:jc w:val="both"/>
              <w:rPr>
                <w:rFonts w:ascii="Calibri" w:hAnsi="Calibri"/>
                <w:bCs/>
                <w:sz w:val="24"/>
                <w:szCs w:val="24"/>
              </w:rPr>
            </w:pPr>
            <w:r>
              <w:rPr>
                <w:rFonts w:asciiTheme="minorHAnsi" w:hAnsiTheme="minorHAnsi"/>
                <w:bCs/>
                <w:sz w:val="24"/>
                <w:szCs w:val="24"/>
              </w:rPr>
              <w:t>987.00</w:t>
            </w:r>
          </w:p>
        </w:tc>
      </w:tr>
      <w:tr w:rsidR="00130BD5" w14:paraId="1C5D9F6C" w14:textId="77777777" w:rsidTr="00E05E19">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345A7EF6" w14:textId="77777777" w:rsidR="00130BD5" w:rsidRDefault="00130BD5" w:rsidP="00130BD5">
            <w:pPr>
              <w:spacing w:after="120" w:line="273" w:lineRule="auto"/>
              <w:jc w:val="both"/>
              <w:rPr>
                <w:b/>
              </w:rPr>
            </w:pPr>
            <w:r>
              <w:rPr>
                <w:b/>
              </w:rPr>
              <w:t xml:space="preserve">Scope 3 </w:t>
            </w:r>
          </w:p>
          <w:p w14:paraId="0EC575B7" w14:textId="77777777" w:rsidR="00130BD5" w:rsidRDefault="00130BD5" w:rsidP="00130BD5">
            <w:pPr>
              <w:spacing w:after="120" w:line="273" w:lineRule="auto"/>
              <w:jc w:val="both"/>
              <w:rPr>
                <w:b/>
                <w:sz w:val="18"/>
                <w:szCs w:val="18"/>
              </w:rPr>
            </w:pPr>
            <w:r>
              <w:rPr>
                <w:b/>
                <w:sz w:val="18"/>
                <w:szCs w:val="18"/>
              </w:rPr>
              <w:t>(Included Sources)</w:t>
            </w:r>
          </w:p>
        </w:tc>
        <w:tc>
          <w:tcPr>
            <w:tcW w:w="7320" w:type="dxa"/>
            <w:tcBorders>
              <w:top w:val="nil"/>
              <w:left w:val="nil"/>
              <w:bottom w:val="single" w:sz="18" w:space="0" w:color="000000"/>
              <w:right w:val="single" w:sz="20" w:space="0" w:color="000000"/>
            </w:tcBorders>
            <w:tcMar>
              <w:top w:w="100" w:type="dxa"/>
              <w:left w:w="100" w:type="dxa"/>
              <w:bottom w:w="100" w:type="dxa"/>
              <w:right w:w="100" w:type="dxa"/>
            </w:tcMar>
          </w:tcPr>
          <w:p w14:paraId="4841B8DC" w14:textId="3CAAA338" w:rsidR="00130BD5" w:rsidRPr="00671CE1" w:rsidRDefault="00130BD5" w:rsidP="00130BD5">
            <w:pPr>
              <w:spacing w:after="120" w:line="273" w:lineRule="auto"/>
              <w:jc w:val="both"/>
              <w:rPr>
                <w:rFonts w:ascii="Calibri" w:hAnsi="Calibri"/>
                <w:bCs/>
                <w:sz w:val="24"/>
                <w:szCs w:val="24"/>
              </w:rPr>
            </w:pPr>
            <w:r>
              <w:rPr>
                <w:rFonts w:asciiTheme="minorHAnsi" w:hAnsiTheme="minorHAnsi"/>
                <w:bCs/>
                <w:sz w:val="24"/>
                <w:szCs w:val="24"/>
              </w:rPr>
              <w:t>2,800</w:t>
            </w:r>
          </w:p>
        </w:tc>
      </w:tr>
      <w:tr w:rsidR="00130BD5" w14:paraId="5937A86D" w14:textId="77777777" w:rsidTr="00E05E19">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9C15C" w14:textId="77777777" w:rsidR="00130BD5" w:rsidRDefault="00130BD5" w:rsidP="00130BD5">
            <w:pPr>
              <w:spacing w:after="120" w:line="273" w:lineRule="auto"/>
              <w:jc w:val="both"/>
              <w:rPr>
                <w:b/>
              </w:rPr>
            </w:pPr>
            <w:r>
              <w:rPr>
                <w:b/>
              </w:rPr>
              <w:t>Total Emissions</w:t>
            </w:r>
          </w:p>
        </w:tc>
        <w:tc>
          <w:tcPr>
            <w:tcW w:w="7320"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473BB911" w14:textId="5036D5EE" w:rsidR="00130BD5" w:rsidRPr="00671CE1" w:rsidRDefault="00130BD5" w:rsidP="00130BD5">
            <w:pPr>
              <w:spacing w:after="120" w:line="273" w:lineRule="auto"/>
              <w:jc w:val="both"/>
              <w:rPr>
                <w:rFonts w:ascii="Calibri" w:hAnsi="Calibri"/>
                <w:bCs/>
                <w:sz w:val="24"/>
                <w:szCs w:val="24"/>
              </w:rPr>
            </w:pPr>
            <w:r>
              <w:rPr>
                <w:rFonts w:asciiTheme="minorHAnsi" w:hAnsiTheme="minorHAnsi"/>
                <w:bCs/>
                <w:sz w:val="24"/>
                <w:szCs w:val="24"/>
              </w:rPr>
              <w:t>5,017</w:t>
            </w:r>
          </w:p>
        </w:tc>
      </w:tr>
    </w:tbl>
    <w:p w14:paraId="474542FA" w14:textId="77777777" w:rsidR="00EE009F" w:rsidRDefault="00EE009F" w:rsidP="00EE009F">
      <w:pPr>
        <w:rPr>
          <w:b/>
          <w:sz w:val="28"/>
          <w:szCs w:val="28"/>
        </w:rPr>
      </w:pPr>
    </w:p>
    <w:p w14:paraId="47274171" w14:textId="77777777" w:rsidR="00EE009F" w:rsidRDefault="00EE009F" w:rsidP="00EE009F">
      <w:pPr>
        <w:rPr>
          <w:b/>
          <w:sz w:val="28"/>
          <w:szCs w:val="28"/>
        </w:rPr>
      </w:pPr>
    </w:p>
    <w:p w14:paraId="480676F9" w14:textId="77777777" w:rsidR="00EE009F" w:rsidRDefault="00EE009F" w:rsidP="00EE009F">
      <w:r>
        <w:rPr>
          <w:b/>
          <w:sz w:val="28"/>
          <w:szCs w:val="28"/>
        </w:rPr>
        <w:t>Current Emissions Reporting</w:t>
      </w:r>
    </w:p>
    <w:tbl>
      <w:tblPr>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EE009F" w14:paraId="4BE62FF6" w14:textId="77777777" w:rsidTr="00E05E19">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0F1004" w14:textId="52353F01" w:rsidR="00EE009F" w:rsidRDefault="00EE009F" w:rsidP="00E05E19">
            <w:pPr>
              <w:spacing w:after="120" w:line="273" w:lineRule="auto"/>
              <w:jc w:val="both"/>
              <w:rPr>
                <w:b/>
                <w:color w:val="FF0000"/>
              </w:rPr>
            </w:pPr>
            <w:r>
              <w:rPr>
                <w:b/>
              </w:rPr>
              <w:t xml:space="preserve">Reporting Year: </w:t>
            </w:r>
            <w:r w:rsidRPr="00384FF1">
              <w:rPr>
                <w:b/>
              </w:rPr>
              <w:t>20</w:t>
            </w:r>
            <w:r w:rsidR="00384FF1" w:rsidRPr="00384FF1">
              <w:rPr>
                <w:b/>
              </w:rPr>
              <w:t>2</w:t>
            </w:r>
            <w:r w:rsidR="004648EA">
              <w:rPr>
                <w:b/>
              </w:rPr>
              <w:t>1</w:t>
            </w:r>
          </w:p>
        </w:tc>
      </w:tr>
      <w:tr w:rsidR="00EE009F" w14:paraId="5E274FC0" w14:textId="77777777" w:rsidTr="00E05E19">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CAC748" w14:textId="77777777" w:rsidR="00EE009F" w:rsidRDefault="00EE009F" w:rsidP="00E05E19">
            <w:pPr>
              <w:spacing w:after="120" w:line="273" w:lineRule="auto"/>
              <w:jc w:val="both"/>
              <w:rPr>
                <w:b/>
              </w:rPr>
            </w:pPr>
            <w:r>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4C09F7" w14:textId="77777777" w:rsidR="00EE009F" w:rsidRDefault="00EE009F" w:rsidP="00E05E19">
            <w:pPr>
              <w:spacing w:after="120" w:line="273" w:lineRule="auto"/>
              <w:jc w:val="both"/>
              <w:rPr>
                <w:b/>
              </w:rPr>
            </w:pPr>
            <w:r>
              <w:rPr>
                <w:b/>
              </w:rPr>
              <w:t>TOTAL (tCO</w:t>
            </w:r>
            <w:r>
              <w:rPr>
                <w:b/>
                <w:vertAlign w:val="subscript"/>
              </w:rPr>
              <w:t>2</w:t>
            </w:r>
            <w:r>
              <w:rPr>
                <w:b/>
              </w:rPr>
              <w:t>e)</w:t>
            </w:r>
          </w:p>
        </w:tc>
      </w:tr>
      <w:tr w:rsidR="00384FF1" w14:paraId="3796B681" w14:textId="77777777" w:rsidTr="003F6162">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2B5EE1" w14:textId="77777777" w:rsidR="00384FF1" w:rsidRDefault="00384FF1" w:rsidP="00384FF1">
            <w:pPr>
              <w:spacing w:after="120" w:line="273" w:lineRule="auto"/>
              <w:jc w:val="both"/>
              <w:rPr>
                <w:b/>
              </w:rPr>
            </w:pPr>
            <w:r>
              <w:rPr>
                <w:b/>
              </w:rPr>
              <w:t>Scope 1</w:t>
            </w:r>
          </w:p>
        </w:tc>
        <w:tc>
          <w:tcPr>
            <w:tcW w:w="7365" w:type="dxa"/>
            <w:tcBorders>
              <w:top w:val="nil"/>
              <w:left w:val="nil"/>
              <w:bottom w:val="single" w:sz="8" w:space="0" w:color="000000"/>
              <w:right w:val="single" w:sz="20" w:space="0" w:color="000000"/>
            </w:tcBorders>
            <w:tcMar>
              <w:top w:w="100" w:type="dxa"/>
              <w:left w:w="100" w:type="dxa"/>
              <w:bottom w:w="100" w:type="dxa"/>
              <w:right w:w="100" w:type="dxa"/>
            </w:tcMar>
          </w:tcPr>
          <w:p w14:paraId="0BE3A752" w14:textId="0B0CB88B" w:rsidR="00384FF1" w:rsidRPr="00671CE1" w:rsidRDefault="00671CE1" w:rsidP="00384FF1">
            <w:pPr>
              <w:spacing w:after="120" w:line="273" w:lineRule="auto"/>
              <w:jc w:val="both"/>
              <w:rPr>
                <w:rFonts w:asciiTheme="minorHAnsi" w:hAnsiTheme="minorHAnsi"/>
                <w:bCs/>
                <w:sz w:val="24"/>
                <w:szCs w:val="24"/>
              </w:rPr>
            </w:pPr>
            <w:r w:rsidRPr="00671CE1">
              <w:rPr>
                <w:rFonts w:asciiTheme="minorHAnsi" w:hAnsiTheme="minorHAnsi"/>
                <w:bCs/>
                <w:sz w:val="24"/>
                <w:szCs w:val="24"/>
              </w:rPr>
              <w:t>1</w:t>
            </w:r>
            <w:r w:rsidR="00130BD5">
              <w:rPr>
                <w:rFonts w:asciiTheme="minorHAnsi" w:hAnsiTheme="minorHAnsi"/>
                <w:bCs/>
                <w:sz w:val="24"/>
                <w:szCs w:val="24"/>
              </w:rPr>
              <w:t>, 230</w:t>
            </w:r>
          </w:p>
        </w:tc>
      </w:tr>
      <w:tr w:rsidR="00384FF1" w14:paraId="72432B73" w14:textId="77777777" w:rsidTr="003F6162">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E431CE" w14:textId="77777777" w:rsidR="00384FF1" w:rsidRDefault="00384FF1" w:rsidP="00384FF1">
            <w:pPr>
              <w:spacing w:after="120" w:line="273" w:lineRule="auto"/>
              <w:jc w:val="both"/>
              <w:rPr>
                <w:b/>
              </w:rPr>
            </w:pPr>
            <w:r>
              <w:rPr>
                <w:b/>
              </w:rPr>
              <w:t>Scope 2</w:t>
            </w:r>
          </w:p>
        </w:tc>
        <w:tc>
          <w:tcPr>
            <w:tcW w:w="7365" w:type="dxa"/>
            <w:tcBorders>
              <w:top w:val="nil"/>
              <w:left w:val="nil"/>
              <w:bottom w:val="single" w:sz="8" w:space="0" w:color="000000"/>
              <w:right w:val="single" w:sz="20" w:space="0" w:color="000000"/>
            </w:tcBorders>
            <w:tcMar>
              <w:top w:w="100" w:type="dxa"/>
              <w:left w:w="100" w:type="dxa"/>
              <w:bottom w:w="100" w:type="dxa"/>
              <w:right w:w="100" w:type="dxa"/>
            </w:tcMar>
          </w:tcPr>
          <w:p w14:paraId="6C57757D" w14:textId="55861C54" w:rsidR="00384FF1" w:rsidRPr="00671CE1" w:rsidRDefault="00130BD5" w:rsidP="00384FF1">
            <w:pPr>
              <w:spacing w:after="120" w:line="273" w:lineRule="auto"/>
              <w:jc w:val="both"/>
              <w:rPr>
                <w:rFonts w:asciiTheme="minorHAnsi" w:hAnsiTheme="minorHAnsi"/>
                <w:bCs/>
                <w:sz w:val="24"/>
                <w:szCs w:val="24"/>
              </w:rPr>
            </w:pPr>
            <w:r>
              <w:rPr>
                <w:rFonts w:asciiTheme="minorHAnsi" w:hAnsiTheme="minorHAnsi"/>
                <w:bCs/>
                <w:sz w:val="24"/>
                <w:szCs w:val="24"/>
              </w:rPr>
              <w:t>987.00</w:t>
            </w:r>
          </w:p>
        </w:tc>
      </w:tr>
      <w:tr w:rsidR="00384FF1" w14:paraId="17BA58AC" w14:textId="77777777" w:rsidTr="003F6162">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E6E27A" w14:textId="77777777" w:rsidR="00384FF1" w:rsidRDefault="00384FF1" w:rsidP="00384FF1">
            <w:pPr>
              <w:spacing w:after="120" w:line="273" w:lineRule="auto"/>
              <w:jc w:val="both"/>
              <w:rPr>
                <w:b/>
              </w:rPr>
            </w:pPr>
            <w:r>
              <w:rPr>
                <w:b/>
              </w:rPr>
              <w:t xml:space="preserve">Scope 3 </w:t>
            </w:r>
          </w:p>
          <w:p w14:paraId="558B13FF" w14:textId="77777777" w:rsidR="00384FF1" w:rsidRDefault="00384FF1" w:rsidP="00384FF1">
            <w:pPr>
              <w:spacing w:after="120" w:line="273" w:lineRule="auto"/>
              <w:jc w:val="both"/>
              <w:rPr>
                <w:b/>
                <w:sz w:val="18"/>
                <w:szCs w:val="18"/>
              </w:rPr>
            </w:pPr>
            <w:r>
              <w:rPr>
                <w:b/>
                <w:sz w:val="18"/>
                <w:szCs w:val="18"/>
              </w:rPr>
              <w:t>(Included Sources)</w:t>
            </w:r>
          </w:p>
        </w:tc>
        <w:tc>
          <w:tcPr>
            <w:tcW w:w="7365" w:type="dxa"/>
            <w:tcBorders>
              <w:top w:val="nil"/>
              <w:left w:val="nil"/>
              <w:bottom w:val="single" w:sz="18" w:space="0" w:color="000000"/>
              <w:right w:val="single" w:sz="20" w:space="0" w:color="000000"/>
            </w:tcBorders>
            <w:tcMar>
              <w:top w:w="100" w:type="dxa"/>
              <w:left w:w="100" w:type="dxa"/>
              <w:bottom w:w="100" w:type="dxa"/>
              <w:right w:w="100" w:type="dxa"/>
            </w:tcMar>
          </w:tcPr>
          <w:p w14:paraId="538B07E2" w14:textId="3C9C4114" w:rsidR="00384FF1" w:rsidRPr="00671CE1" w:rsidRDefault="00130BD5" w:rsidP="00384FF1">
            <w:pPr>
              <w:spacing w:after="120" w:line="273" w:lineRule="auto"/>
              <w:jc w:val="both"/>
              <w:rPr>
                <w:rFonts w:asciiTheme="minorHAnsi" w:hAnsiTheme="minorHAnsi"/>
                <w:bCs/>
                <w:sz w:val="24"/>
                <w:szCs w:val="24"/>
              </w:rPr>
            </w:pPr>
            <w:r>
              <w:rPr>
                <w:rFonts w:asciiTheme="minorHAnsi" w:hAnsiTheme="minorHAnsi"/>
                <w:bCs/>
                <w:sz w:val="24"/>
                <w:szCs w:val="24"/>
              </w:rPr>
              <w:t>2,800</w:t>
            </w:r>
          </w:p>
        </w:tc>
      </w:tr>
      <w:tr w:rsidR="00384FF1" w14:paraId="0632AD1D" w14:textId="77777777" w:rsidTr="003F6162">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E883B7" w14:textId="77777777" w:rsidR="00384FF1" w:rsidRDefault="00384FF1" w:rsidP="00384FF1">
            <w:pPr>
              <w:spacing w:after="120" w:line="273" w:lineRule="auto"/>
              <w:jc w:val="both"/>
              <w:rPr>
                <w:b/>
              </w:rPr>
            </w:pPr>
            <w:r>
              <w:rPr>
                <w:b/>
              </w:rPr>
              <w:t>Total Emissions</w:t>
            </w:r>
          </w:p>
        </w:tc>
        <w:tc>
          <w:tcPr>
            <w:tcW w:w="7365"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0D11FD64" w14:textId="2124DCCE" w:rsidR="00384FF1" w:rsidRPr="00671CE1" w:rsidRDefault="00130BD5" w:rsidP="00384FF1">
            <w:pPr>
              <w:spacing w:after="120" w:line="273" w:lineRule="auto"/>
              <w:jc w:val="both"/>
              <w:rPr>
                <w:rFonts w:asciiTheme="minorHAnsi" w:hAnsiTheme="minorHAnsi"/>
                <w:bCs/>
                <w:sz w:val="24"/>
                <w:szCs w:val="24"/>
              </w:rPr>
            </w:pPr>
            <w:r>
              <w:rPr>
                <w:rFonts w:asciiTheme="minorHAnsi" w:hAnsiTheme="minorHAnsi"/>
                <w:bCs/>
                <w:sz w:val="24"/>
                <w:szCs w:val="24"/>
              </w:rPr>
              <w:t>5,017</w:t>
            </w:r>
          </w:p>
        </w:tc>
      </w:tr>
    </w:tbl>
    <w:p w14:paraId="6127E575" w14:textId="77777777" w:rsidR="00EE009F" w:rsidRDefault="00EE009F" w:rsidP="00EE009F">
      <w:pPr>
        <w:pStyle w:val="Heading1"/>
        <w:keepNext w:val="0"/>
        <w:keepLines w:val="0"/>
        <w:spacing w:before="0" w:line="273" w:lineRule="auto"/>
        <w:jc w:val="both"/>
        <w:rPr>
          <w:b/>
          <w:sz w:val="28"/>
          <w:szCs w:val="28"/>
        </w:rPr>
      </w:pPr>
      <w:bookmarkStart w:id="3" w:name="_3dy6vkm" w:colFirst="0" w:colLast="0"/>
      <w:bookmarkEnd w:id="3"/>
      <w:r>
        <w:rPr>
          <w:b/>
          <w:sz w:val="28"/>
          <w:szCs w:val="28"/>
        </w:rPr>
        <w:t>Emissions reduction targets</w:t>
      </w:r>
    </w:p>
    <w:p w14:paraId="10AF875D" w14:textId="18D8A1AB" w:rsidR="00EE009F" w:rsidRDefault="00EE009F" w:rsidP="00EE009F">
      <w:pPr>
        <w:pStyle w:val="Heading1"/>
        <w:keepNext w:val="0"/>
        <w:keepLines w:val="0"/>
        <w:spacing w:before="0" w:line="273" w:lineRule="auto"/>
        <w:jc w:val="both"/>
        <w:rPr>
          <w:sz w:val="22"/>
          <w:szCs w:val="22"/>
        </w:rPr>
      </w:pPr>
      <w:bookmarkStart w:id="4" w:name="_1t3h5sf" w:colFirst="0" w:colLast="0"/>
      <w:bookmarkStart w:id="5" w:name="_17dp8vu" w:colFirst="0" w:colLast="0"/>
      <w:bookmarkEnd w:id="4"/>
      <w:bookmarkEnd w:id="5"/>
      <w:r>
        <w:rPr>
          <w:sz w:val="22"/>
          <w:szCs w:val="22"/>
        </w:rPr>
        <w:t>In order to continue our progress to achieving Net Zero, we have adopted the following carbon reduction targets.</w:t>
      </w:r>
    </w:p>
    <w:p w14:paraId="49BED9E3" w14:textId="09D2809C" w:rsidR="00671CE1" w:rsidRDefault="00671CE1" w:rsidP="00671CE1">
      <w:r>
        <w:t>Impact Services Northern is targeting net zero emissions across all its activities by 2050</w:t>
      </w:r>
    </w:p>
    <w:p w14:paraId="6B9C8F80" w14:textId="38349FDE" w:rsidR="00671CE1" w:rsidRDefault="00671CE1" w:rsidP="00671CE1">
      <w:r>
        <w:t>This target includes the supply chain that we are currently working with.</w:t>
      </w:r>
    </w:p>
    <w:p w14:paraId="55E5E8AE" w14:textId="73EB9906" w:rsidR="00671CE1" w:rsidRDefault="00671CE1" w:rsidP="00671CE1">
      <w:r>
        <w:t>This target includes all emission sources covered in PPN06/21</w:t>
      </w:r>
    </w:p>
    <w:p w14:paraId="305A6E7F" w14:textId="77777777" w:rsidR="00671CE1" w:rsidRPr="00671CE1" w:rsidRDefault="00671CE1" w:rsidP="00671CE1"/>
    <w:p w14:paraId="38E8BE39" w14:textId="5C4042DC" w:rsidR="00EE009F" w:rsidRPr="009B70D7" w:rsidRDefault="00EE009F" w:rsidP="00EE009F">
      <w:pPr>
        <w:pStyle w:val="Heading1"/>
        <w:keepNext w:val="0"/>
        <w:keepLines w:val="0"/>
        <w:spacing w:before="0" w:line="273" w:lineRule="auto"/>
        <w:jc w:val="both"/>
        <w:rPr>
          <w:bCs/>
          <w:sz w:val="22"/>
          <w:szCs w:val="22"/>
        </w:rPr>
      </w:pPr>
      <w:bookmarkStart w:id="6" w:name="_3rdcrjn" w:colFirst="0" w:colLast="0"/>
      <w:bookmarkEnd w:id="6"/>
      <w:r w:rsidRPr="009B70D7">
        <w:rPr>
          <w:sz w:val="22"/>
          <w:szCs w:val="22"/>
        </w:rPr>
        <w:t xml:space="preserve">We project that carbon emissions will decrease over the next five years to </w:t>
      </w:r>
      <w:r w:rsidR="00130BD5">
        <w:rPr>
          <w:bCs/>
          <w:sz w:val="22"/>
          <w:szCs w:val="22"/>
        </w:rPr>
        <w:t>4,013.6</w:t>
      </w:r>
      <w:r w:rsidR="00DF0ED8">
        <w:rPr>
          <w:bCs/>
          <w:sz w:val="22"/>
          <w:szCs w:val="22"/>
        </w:rPr>
        <w:t xml:space="preserve"> </w:t>
      </w:r>
      <w:r w:rsidRPr="009B70D7">
        <w:rPr>
          <w:bCs/>
          <w:sz w:val="22"/>
          <w:szCs w:val="22"/>
        </w:rPr>
        <w:t>tCO</w:t>
      </w:r>
      <w:r w:rsidRPr="009B70D7">
        <w:rPr>
          <w:bCs/>
          <w:sz w:val="22"/>
          <w:szCs w:val="22"/>
          <w:vertAlign w:val="subscript"/>
        </w:rPr>
        <w:t>2</w:t>
      </w:r>
      <w:r w:rsidRPr="009B70D7">
        <w:rPr>
          <w:bCs/>
          <w:sz w:val="22"/>
          <w:szCs w:val="22"/>
        </w:rPr>
        <w:t>e</w:t>
      </w:r>
      <w:r w:rsidRPr="009B70D7">
        <w:rPr>
          <w:sz w:val="22"/>
          <w:szCs w:val="22"/>
        </w:rPr>
        <w:t xml:space="preserve"> by 20</w:t>
      </w:r>
      <w:r w:rsidR="00130BD5">
        <w:rPr>
          <w:sz w:val="22"/>
          <w:szCs w:val="22"/>
        </w:rPr>
        <w:t>27</w:t>
      </w:r>
      <w:r w:rsidRPr="009B70D7">
        <w:rPr>
          <w:sz w:val="22"/>
          <w:szCs w:val="22"/>
        </w:rPr>
        <w:t xml:space="preserve">. This is a reduction of </w:t>
      </w:r>
      <w:r w:rsidR="009B70D7" w:rsidRPr="009B70D7">
        <w:rPr>
          <w:bCs/>
          <w:sz w:val="22"/>
          <w:szCs w:val="22"/>
        </w:rPr>
        <w:t>20</w:t>
      </w:r>
      <w:r w:rsidRPr="009B70D7">
        <w:rPr>
          <w:bCs/>
          <w:sz w:val="22"/>
          <w:szCs w:val="22"/>
        </w:rPr>
        <w:t>%</w:t>
      </w:r>
      <w:r w:rsidR="00DF0ED8">
        <w:rPr>
          <w:bCs/>
          <w:sz w:val="22"/>
          <w:szCs w:val="22"/>
        </w:rPr>
        <w:t>, if we can continue to reduce our emissions by 20% each year we may be able to hit Net Zero by 2046</w:t>
      </w:r>
    </w:p>
    <w:p w14:paraId="53D65677" w14:textId="77777777" w:rsidR="00EE009F" w:rsidRDefault="00EE009F" w:rsidP="00EE009F">
      <w:pPr>
        <w:pStyle w:val="Heading1"/>
        <w:keepNext w:val="0"/>
        <w:keepLines w:val="0"/>
        <w:spacing w:before="0" w:line="273" w:lineRule="auto"/>
        <w:jc w:val="both"/>
        <w:rPr>
          <w:sz w:val="22"/>
          <w:szCs w:val="22"/>
        </w:rPr>
      </w:pPr>
      <w:bookmarkStart w:id="7" w:name="_26in1rg" w:colFirst="0" w:colLast="0"/>
      <w:bookmarkEnd w:id="7"/>
    </w:p>
    <w:p w14:paraId="41242817" w14:textId="0BBA4240" w:rsidR="00F220BF" w:rsidRDefault="00F220BF" w:rsidP="00EE009F">
      <w:pPr>
        <w:pStyle w:val="Heading1"/>
        <w:keepNext w:val="0"/>
        <w:keepLines w:val="0"/>
        <w:spacing w:before="0" w:line="273" w:lineRule="auto"/>
        <w:jc w:val="both"/>
        <w:rPr>
          <w:sz w:val="22"/>
          <w:szCs w:val="22"/>
        </w:rPr>
      </w:pPr>
      <w:bookmarkStart w:id="8" w:name="_d2uvwigxckbw" w:colFirst="0" w:colLast="0"/>
      <w:bookmarkStart w:id="9" w:name="_o5sq8ztardzk" w:colFirst="0" w:colLast="0"/>
      <w:bookmarkStart w:id="10" w:name="_4xarjqwfraw9" w:colFirst="0" w:colLast="0"/>
      <w:bookmarkStart w:id="11" w:name="_idiwny4s6x3f" w:colFirst="0" w:colLast="0"/>
      <w:bookmarkStart w:id="12" w:name="_utssprmgh4mx" w:colFirst="0" w:colLast="0"/>
      <w:bookmarkStart w:id="13" w:name="_8a9rhdp1d0ex" w:colFirst="0" w:colLast="0"/>
      <w:bookmarkStart w:id="14" w:name="_oomee3vxnnol" w:colFirst="0" w:colLast="0"/>
      <w:bookmarkStart w:id="15" w:name="_r3061r1eadqj" w:colFirst="0" w:colLast="0"/>
      <w:bookmarkStart w:id="16" w:name="_dsgjqo4x0m1y" w:colFirst="0" w:colLast="0"/>
      <w:bookmarkStart w:id="17" w:name="_jzlh7jmsfimn" w:colFirst="0" w:colLast="0"/>
      <w:bookmarkStart w:id="18" w:name="_2zbfemiulqpn" w:colFirst="0" w:colLast="0"/>
      <w:bookmarkStart w:id="19" w:name="_336s9baqadk" w:colFirst="0" w:colLast="0"/>
      <w:bookmarkStart w:id="20" w:name="_84rmrjdfymle" w:colFirst="0" w:colLast="0"/>
      <w:bookmarkStart w:id="21" w:name="_84we32gvyci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38C5344" w14:textId="39630C27" w:rsidR="00F220BF" w:rsidRDefault="00F220BF" w:rsidP="00F220BF"/>
    <w:p w14:paraId="27D613B4" w14:textId="5ABEAA91" w:rsidR="00F220BF" w:rsidRDefault="00F220BF" w:rsidP="00F220BF"/>
    <w:p w14:paraId="5FA27622" w14:textId="769AE10C" w:rsidR="00F220BF" w:rsidRDefault="00F220BF" w:rsidP="00F220BF"/>
    <w:p w14:paraId="2EB87C60" w14:textId="768841D1" w:rsidR="00F220BF" w:rsidRDefault="00F220BF" w:rsidP="00F220BF"/>
    <w:p w14:paraId="6451F20C" w14:textId="36BFB1C4" w:rsidR="00F220BF" w:rsidRDefault="00F220BF" w:rsidP="00F220BF"/>
    <w:p w14:paraId="73138C42" w14:textId="4FF8BAEF" w:rsidR="00F220BF" w:rsidRDefault="00F220BF" w:rsidP="00F220BF"/>
    <w:p w14:paraId="14283F83" w14:textId="67195283" w:rsidR="00F220BF" w:rsidRDefault="00F220BF" w:rsidP="00F220BF"/>
    <w:p w14:paraId="517F6832" w14:textId="1FCD22A1" w:rsidR="00F220BF" w:rsidRDefault="00F220BF" w:rsidP="00F220BF"/>
    <w:p w14:paraId="1BB63383" w14:textId="37E2E4D5" w:rsidR="00F220BF" w:rsidRDefault="00F220BF" w:rsidP="00F220BF"/>
    <w:p w14:paraId="16719AB8" w14:textId="1F49486E" w:rsidR="00F220BF" w:rsidRDefault="00F220BF" w:rsidP="00F220BF"/>
    <w:p w14:paraId="596C77A8" w14:textId="31373DC0" w:rsidR="00F220BF" w:rsidRDefault="00F220BF" w:rsidP="00F220BF"/>
    <w:p w14:paraId="2F48C0CC" w14:textId="151927FB" w:rsidR="00F220BF" w:rsidRDefault="00F220BF" w:rsidP="00F220BF"/>
    <w:p w14:paraId="011F81CF" w14:textId="30C38977" w:rsidR="00F220BF" w:rsidRDefault="00F220BF" w:rsidP="00F220BF"/>
    <w:p w14:paraId="587D549A" w14:textId="5B236A07" w:rsidR="00F220BF" w:rsidRDefault="00F220BF" w:rsidP="00F220BF"/>
    <w:p w14:paraId="78A77B09" w14:textId="4C280912" w:rsidR="00F220BF" w:rsidRDefault="00F220BF" w:rsidP="00F220BF"/>
    <w:p w14:paraId="36F0DAAC" w14:textId="5101B7DF" w:rsidR="00F220BF" w:rsidRDefault="00F220BF" w:rsidP="00F220BF"/>
    <w:p w14:paraId="49F7D97A" w14:textId="77777777" w:rsidR="00F220BF" w:rsidRPr="00F220BF" w:rsidRDefault="00F220BF" w:rsidP="00F220BF"/>
    <w:p w14:paraId="62C781DA" w14:textId="64E85DDE" w:rsidR="00D83D22" w:rsidRPr="00F220BF" w:rsidRDefault="00F220BF" w:rsidP="00F220BF">
      <w:pPr>
        <w:pStyle w:val="Heading1"/>
        <w:keepNext w:val="0"/>
        <w:keepLines w:val="0"/>
        <w:spacing w:before="0" w:line="273" w:lineRule="auto"/>
        <w:jc w:val="both"/>
        <w:rPr>
          <w:sz w:val="22"/>
          <w:szCs w:val="22"/>
        </w:rPr>
      </w:pPr>
      <w:r>
        <w:rPr>
          <w:sz w:val="22"/>
          <w:szCs w:val="22"/>
        </w:rPr>
        <w:t>P</w:t>
      </w:r>
      <w:r w:rsidR="00EE009F">
        <w:rPr>
          <w:sz w:val="22"/>
          <w:szCs w:val="22"/>
        </w:rPr>
        <w:t xml:space="preserve">rogress against these targets can be seen in the graph below: </w:t>
      </w:r>
      <w:bookmarkStart w:id="22" w:name="_lnxbz9" w:colFirst="0" w:colLast="0"/>
      <w:bookmarkEnd w:id="22"/>
    </w:p>
    <w:p w14:paraId="54D1FDF5" w14:textId="0983720B" w:rsidR="00D83D22" w:rsidRDefault="00D83D22" w:rsidP="00D83D22"/>
    <w:p w14:paraId="7ECF6792" w14:textId="77777777" w:rsidR="00F220BF" w:rsidRDefault="00EA54E7" w:rsidP="00F220BF">
      <w:pPr>
        <w:keepNext/>
      </w:pPr>
      <w:r>
        <w:rPr>
          <w:noProof/>
        </w:rPr>
        <mc:AlternateContent>
          <mc:Choice Requires="wps">
            <w:drawing>
              <wp:anchor distT="0" distB="0" distL="114300" distR="114300" simplePos="0" relativeHeight="251659264" behindDoc="0" locked="0" layoutInCell="1" allowOverlap="1" wp14:anchorId="361D45DC" wp14:editId="7C16F354">
                <wp:simplePos x="0" y="0"/>
                <wp:positionH relativeFrom="column">
                  <wp:posOffset>-1</wp:posOffset>
                </wp:positionH>
                <wp:positionV relativeFrom="paragraph">
                  <wp:posOffset>19685</wp:posOffset>
                </wp:positionV>
                <wp:extent cx="691763" cy="254442"/>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91763" cy="254442"/>
                        </a:xfrm>
                        <a:prstGeom prst="rect">
                          <a:avLst/>
                        </a:prstGeom>
                        <a:noFill/>
                        <a:ln w="6350">
                          <a:noFill/>
                        </a:ln>
                      </wps:spPr>
                      <wps:txbx>
                        <w:txbxContent>
                          <w:p w14:paraId="4D15C597" w14:textId="2D4E28DB" w:rsidR="00EE009F" w:rsidRPr="00EA54E7" w:rsidRDefault="00EA54E7" w:rsidP="00EE009F">
                            <w:pPr>
                              <w:rPr>
                                <w:b/>
                                <w:bCs/>
                                <w:color w:val="000000" w:themeColor="text1"/>
                                <w:sz w:val="20"/>
                                <w:szCs w:val="20"/>
                                <w:u w:val="single"/>
                              </w:rPr>
                            </w:pPr>
                            <w:r w:rsidRPr="00EA54E7">
                              <w:rPr>
                                <w:b/>
                                <w:bCs/>
                                <w:color w:val="000000" w:themeColor="text1"/>
                                <w:sz w:val="20"/>
                                <w:szCs w:val="20"/>
                                <w:u w:val="single"/>
                              </w:rPr>
                              <w:t>tCO2e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45DC" id="_x0000_t202" coordsize="21600,21600" o:spt="202" path="m,l,21600r21600,l21600,xe">
                <v:stroke joinstyle="miter"/>
                <v:path gradientshapeok="t" o:connecttype="rect"/>
              </v:shapetype>
              <v:shape id="Text Box 4" o:spid="_x0000_s1026" type="#_x0000_t202" style="position:absolute;margin-left:0;margin-top:1.55pt;width:54.45pt;height:20.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" filled="f" stroked="f" strokeweight=".5pt">
                <v:textbox>
                  <w:txbxContent>
                    <w:p w14:paraId="4D15C597" w14:textId="2D4E28DB" w:rsidR="00EE009F" w:rsidRPr="00EA54E7" w:rsidRDefault="00EA54E7" w:rsidP="00EE009F">
                      <w:pPr>
                        <w:rPr>
                          <w:b/>
                          <w:bCs/>
                          <w:color w:val="000000" w:themeColor="text1"/>
                          <w:sz w:val="20"/>
                          <w:szCs w:val="20"/>
                          <w:u w:val="single"/>
                        </w:rPr>
                      </w:pPr>
                      <w:r w:rsidRPr="00EA54E7">
                        <w:rPr>
                          <w:b/>
                          <w:bCs/>
                          <w:color w:val="000000" w:themeColor="text1"/>
                          <w:sz w:val="20"/>
                          <w:szCs w:val="20"/>
                          <w:u w:val="single"/>
                        </w:rPr>
                        <w:t>tCO2e</w:t>
                      </w:r>
                    </w:p>
                  </w:txbxContent>
                </v:textbox>
              </v:shape>
            </w:pict>
          </mc:Fallback>
        </mc:AlternateContent>
      </w:r>
      <w:r w:rsidR="00D83D22">
        <w:rPr>
          <w:noProof/>
        </w:rPr>
        <w:drawing>
          <wp:inline distT="0" distB="0" distL="0" distR="0" wp14:anchorId="3A967377" wp14:editId="35472343">
            <wp:extent cx="5486400" cy="3506526"/>
            <wp:effectExtent l="0" t="0" r="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B78F12" w14:textId="77777777" w:rsidR="00EE009F" w:rsidRDefault="00EE009F" w:rsidP="00EE009F">
      <w:pPr>
        <w:pStyle w:val="Heading1"/>
        <w:spacing w:before="360" w:line="248" w:lineRule="auto"/>
        <w:rPr>
          <w:b/>
          <w:sz w:val="28"/>
          <w:szCs w:val="28"/>
        </w:rPr>
      </w:pPr>
      <w:bookmarkStart w:id="23" w:name="_35nkun2" w:colFirst="0" w:colLast="0"/>
      <w:bookmarkEnd w:id="23"/>
      <w:r>
        <w:rPr>
          <w:b/>
          <w:sz w:val="28"/>
          <w:szCs w:val="28"/>
        </w:rPr>
        <w:t>Carbon Reduction Projects</w:t>
      </w:r>
    </w:p>
    <w:p w14:paraId="05F8A093" w14:textId="77777777" w:rsidR="00EE009F" w:rsidRDefault="00EE009F" w:rsidP="00EE009F">
      <w:pPr>
        <w:pStyle w:val="Heading3"/>
        <w:spacing w:line="248" w:lineRule="auto"/>
      </w:pPr>
      <w:bookmarkStart w:id="24" w:name="_1ksv4uv" w:colFirst="0" w:colLast="0"/>
      <w:bookmarkEnd w:id="24"/>
      <w:r>
        <w:t>Completed Carbon Reduction Initiatives</w:t>
      </w:r>
    </w:p>
    <w:p w14:paraId="2F01A4C3" w14:textId="38B4B859" w:rsidR="00EE009F" w:rsidRPr="009B70D7" w:rsidRDefault="00EE009F" w:rsidP="00EE009F">
      <w:pPr>
        <w:spacing w:after="140" w:line="272" w:lineRule="auto"/>
      </w:pPr>
      <w:r>
        <w:t>The following environmental management measures and projects have been completed or implemented since the 2</w:t>
      </w:r>
      <w:r w:rsidRPr="009B70D7">
        <w:t>0</w:t>
      </w:r>
      <w:r w:rsidR="009B70D7" w:rsidRPr="009B70D7">
        <w:t>2</w:t>
      </w:r>
      <w:r w:rsidR="004648EA">
        <w:t>1</w:t>
      </w:r>
      <w:bookmarkStart w:id="25" w:name="_GoBack"/>
      <w:bookmarkEnd w:id="25"/>
      <w:r>
        <w:t xml:space="preserve"> baseline. </w:t>
      </w:r>
      <w:r w:rsidR="009B70D7">
        <w:t xml:space="preserve">We have achieved our ISO14001:2015 Environmental accreditation, we have replaced all of our lighting at head office with LED  motion detector lighting </w:t>
      </w:r>
    </w:p>
    <w:p w14:paraId="1A6B4CC2" w14:textId="7ECC8820" w:rsidR="00EE009F" w:rsidRDefault="00EE009F" w:rsidP="009B70D7">
      <w:pPr>
        <w:spacing w:line="248" w:lineRule="auto"/>
      </w:pPr>
      <w:r>
        <w:t>In the future we hope to implement further measures such as:</w:t>
      </w:r>
      <w:bookmarkStart w:id="26" w:name="_nf666n2xvwij" w:colFirst="0" w:colLast="0"/>
      <w:bookmarkEnd w:id="26"/>
    </w:p>
    <w:p w14:paraId="078F1D6D" w14:textId="602548CD" w:rsidR="007C3E0F" w:rsidRDefault="007C3E0F" w:rsidP="007C3E0F">
      <w:pPr>
        <w:pStyle w:val="ListParagraph"/>
        <w:numPr>
          <w:ilvl w:val="0"/>
          <w:numId w:val="1"/>
        </w:numPr>
        <w:spacing w:line="248" w:lineRule="auto"/>
      </w:pPr>
      <w:r>
        <w:t xml:space="preserve">Electric vehicles(when we can get a build slot) </w:t>
      </w:r>
    </w:p>
    <w:p w14:paraId="03D0DD75" w14:textId="77777777" w:rsidR="007C3E0F" w:rsidRDefault="009B70D7" w:rsidP="007C3E0F">
      <w:pPr>
        <w:pStyle w:val="ListParagraph"/>
        <w:numPr>
          <w:ilvl w:val="0"/>
          <w:numId w:val="1"/>
        </w:numPr>
        <w:spacing w:line="248" w:lineRule="auto"/>
      </w:pPr>
      <w:r>
        <w:t xml:space="preserve">Bio Diesel fuel in our company vehicles, </w:t>
      </w:r>
    </w:p>
    <w:p w14:paraId="317B98DB" w14:textId="77777777" w:rsidR="007C3E0F" w:rsidRDefault="009B70D7" w:rsidP="007C3E0F">
      <w:pPr>
        <w:pStyle w:val="ListParagraph"/>
        <w:numPr>
          <w:ilvl w:val="0"/>
          <w:numId w:val="1"/>
        </w:numPr>
        <w:spacing w:line="248" w:lineRule="auto"/>
      </w:pPr>
      <w:r>
        <w:t xml:space="preserve">Cycle to work scheme for all of our staff, </w:t>
      </w:r>
    </w:p>
    <w:p w14:paraId="10CC18C1" w14:textId="77777777" w:rsidR="007C3E0F" w:rsidRDefault="007C3E0F" w:rsidP="007C3E0F">
      <w:pPr>
        <w:pStyle w:val="ListParagraph"/>
        <w:numPr>
          <w:ilvl w:val="0"/>
          <w:numId w:val="1"/>
        </w:numPr>
        <w:spacing w:line="248" w:lineRule="auto"/>
      </w:pPr>
      <w:r>
        <w:t xml:space="preserve">We are aiming to go paperless in the office, </w:t>
      </w:r>
    </w:p>
    <w:p w14:paraId="763448A9" w14:textId="7C2A15E2" w:rsidR="009B70D7" w:rsidRDefault="007C3E0F" w:rsidP="007C3E0F">
      <w:pPr>
        <w:pStyle w:val="ListParagraph"/>
        <w:numPr>
          <w:ilvl w:val="0"/>
          <w:numId w:val="1"/>
        </w:numPr>
        <w:spacing w:line="248" w:lineRule="auto"/>
      </w:pPr>
      <w:r>
        <w:t>We are in talks with our uniform supplier to see if we can get our uniforms made from recycled materials</w:t>
      </w:r>
    </w:p>
    <w:p w14:paraId="75967988" w14:textId="0206E7A7" w:rsidR="00D83D22" w:rsidRDefault="00D83D22" w:rsidP="007C3E0F">
      <w:pPr>
        <w:pStyle w:val="ListParagraph"/>
        <w:numPr>
          <w:ilvl w:val="0"/>
          <w:numId w:val="1"/>
        </w:numPr>
        <w:spacing w:line="248" w:lineRule="auto"/>
      </w:pPr>
      <w:r>
        <w:t xml:space="preserve">Car share wherever possible </w:t>
      </w:r>
    </w:p>
    <w:p w14:paraId="5DF1903D" w14:textId="72AAF86D" w:rsidR="00D83D22" w:rsidRDefault="00D83D22" w:rsidP="007C3E0F">
      <w:pPr>
        <w:pStyle w:val="ListParagraph"/>
        <w:numPr>
          <w:ilvl w:val="0"/>
          <w:numId w:val="1"/>
        </w:numPr>
        <w:spacing w:line="248" w:lineRule="auto"/>
      </w:pPr>
      <w:r>
        <w:t>Teams and Zoom meetings to reduce business travel</w:t>
      </w:r>
    </w:p>
    <w:p w14:paraId="24096171" w14:textId="77777777" w:rsidR="00D83D22" w:rsidRPr="009B70D7" w:rsidRDefault="00D83D22" w:rsidP="00D83D22">
      <w:pPr>
        <w:pStyle w:val="ListParagraph"/>
        <w:spacing w:line="248" w:lineRule="auto"/>
      </w:pPr>
    </w:p>
    <w:p w14:paraId="02E0995D" w14:textId="77777777" w:rsidR="00F220BF" w:rsidRDefault="00F220BF" w:rsidP="00EE009F">
      <w:pPr>
        <w:pStyle w:val="Heading1"/>
        <w:spacing w:before="360" w:line="248" w:lineRule="auto"/>
        <w:rPr>
          <w:b/>
          <w:sz w:val="28"/>
          <w:szCs w:val="28"/>
        </w:rPr>
      </w:pPr>
      <w:bookmarkStart w:id="27" w:name="_3j2qqm3" w:colFirst="0" w:colLast="0"/>
      <w:bookmarkEnd w:id="27"/>
    </w:p>
    <w:p w14:paraId="1678476F" w14:textId="77777777" w:rsidR="00F220BF" w:rsidRDefault="00F220BF" w:rsidP="00EE009F">
      <w:pPr>
        <w:pStyle w:val="Heading1"/>
        <w:spacing w:before="360" w:line="248" w:lineRule="auto"/>
        <w:rPr>
          <w:b/>
          <w:sz w:val="28"/>
          <w:szCs w:val="28"/>
        </w:rPr>
      </w:pPr>
    </w:p>
    <w:p w14:paraId="216C7A75" w14:textId="278E3AF3" w:rsidR="00EE009F" w:rsidRDefault="00EE009F" w:rsidP="00EE009F">
      <w:pPr>
        <w:pStyle w:val="Heading1"/>
        <w:spacing w:before="360" w:line="248" w:lineRule="auto"/>
        <w:rPr>
          <w:b/>
          <w:sz w:val="28"/>
          <w:szCs w:val="28"/>
        </w:rPr>
      </w:pPr>
      <w:r>
        <w:rPr>
          <w:b/>
          <w:sz w:val="28"/>
          <w:szCs w:val="28"/>
        </w:rPr>
        <w:t xml:space="preserve">Declaration and Sign Off </w:t>
      </w:r>
    </w:p>
    <w:p w14:paraId="59A29506" w14:textId="77777777" w:rsidR="00EE009F" w:rsidRDefault="00EE009F" w:rsidP="00EE009F">
      <w:pPr>
        <w:spacing w:after="300" w:line="248" w:lineRule="auto"/>
      </w:pPr>
      <w:r>
        <w:t xml:space="preserve">This Carbon Reduction Plan has been completed in accordance with PPN 06/21 and associated guidance and reporting standard for Carbon Reduction Plans. </w:t>
      </w:r>
    </w:p>
    <w:p w14:paraId="4D3BDBB3" w14:textId="77777777" w:rsidR="00EE009F" w:rsidRDefault="00EE009F" w:rsidP="00EE009F">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Pr="005F567B">
        <w:rPr>
          <w:rStyle w:val="FootnoteReference"/>
          <w:color w:val="000000" w:themeColor="text1"/>
        </w:rPr>
        <w:footnoteReference w:id="1"/>
      </w:r>
      <w:r w:rsidRPr="005F567B">
        <w:rPr>
          <w:color w:val="000000" w:themeColor="text1"/>
        </w:rPr>
        <w:t xml:space="preserve"> </w:t>
      </w:r>
      <w:r>
        <w:rPr>
          <w:color w:val="0B0C0C"/>
        </w:rPr>
        <w:t>and uses the appropri</w:t>
      </w:r>
      <w:r w:rsidRPr="005F567B">
        <w:rPr>
          <w:color w:val="000000" w:themeColor="text1"/>
        </w:rPr>
        <w:t xml:space="preserve">ate </w:t>
      </w:r>
      <w:hyperlink r:id="rId10">
        <w:r w:rsidRPr="005F567B">
          <w:rPr>
            <w:color w:val="000000" w:themeColor="text1"/>
          </w:rPr>
          <w:t>Government emission conversion factors for greenhouse gas company reporting</w:t>
        </w:r>
      </w:hyperlink>
      <w:r w:rsidRPr="005F567B">
        <w:rPr>
          <w:rStyle w:val="FootnoteReference"/>
          <w:color w:val="000000" w:themeColor="text1"/>
        </w:rPr>
        <w:footnoteReference w:id="2"/>
      </w:r>
      <w:r w:rsidRPr="005F567B">
        <w:rPr>
          <w:color w:val="000000" w:themeColor="text1"/>
        </w:rPr>
        <w:t>.</w:t>
      </w:r>
    </w:p>
    <w:p w14:paraId="0C6837AD" w14:textId="77777777" w:rsidR="00EE009F" w:rsidRPr="005F567B" w:rsidRDefault="00EE009F" w:rsidP="00EE009F">
      <w:pPr>
        <w:spacing w:after="300" w:line="248" w:lineRule="auto"/>
        <w:rPr>
          <w:color w:val="000000" w:themeColor="text1"/>
        </w:rPr>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5F567B">
        <w:rPr>
          <w:color w:val="000000" w:themeColor="text1"/>
        </w:rPr>
        <w:t>Corporate Value Chain (Scope 3) Standard</w:t>
      </w:r>
      <w:r>
        <w:rPr>
          <w:rStyle w:val="FootnoteReference"/>
          <w:color w:val="000000" w:themeColor="text1"/>
        </w:rPr>
        <w:footnoteReference w:id="3"/>
      </w:r>
      <w:r w:rsidRPr="005F567B">
        <w:rPr>
          <w:color w:val="000000" w:themeColor="text1"/>
        </w:rPr>
        <w:t>.</w:t>
      </w:r>
    </w:p>
    <w:p w14:paraId="152C8C91" w14:textId="77777777" w:rsidR="00EE009F" w:rsidRDefault="00EE009F" w:rsidP="00EE009F">
      <w:pPr>
        <w:spacing w:after="300" w:line="248" w:lineRule="auto"/>
        <w:rPr>
          <w:color w:val="0B0C0C"/>
        </w:rPr>
      </w:pPr>
      <w:r>
        <w:rPr>
          <w:color w:val="0B0C0C"/>
        </w:rPr>
        <w:t xml:space="preserve">This Carbon Reduction Plan has been reviewed and signed off </w:t>
      </w:r>
      <w:r>
        <w:t>by the board of directors (or equivalent management body).</w:t>
      </w:r>
    </w:p>
    <w:p w14:paraId="69194A4D" w14:textId="77777777" w:rsidR="00EE009F" w:rsidRDefault="00EE009F" w:rsidP="00EE009F">
      <w:pPr>
        <w:pStyle w:val="Heading4"/>
        <w:spacing w:after="300" w:line="248" w:lineRule="auto"/>
      </w:pPr>
      <w:bookmarkStart w:id="28" w:name="_wwi8f1gfuqaf" w:colFirst="0" w:colLast="0"/>
      <w:bookmarkEnd w:id="28"/>
      <w:r>
        <w:t>Signed on behalf of the Supplier:</w:t>
      </w:r>
    </w:p>
    <w:p w14:paraId="2B80FE41" w14:textId="77777777" w:rsidR="007C3E0F" w:rsidRDefault="007C3E0F" w:rsidP="00EE009F">
      <w:pPr>
        <w:spacing w:after="300" w:line="248" w:lineRule="auto"/>
        <w:rPr>
          <w:color w:val="0B0C0C"/>
        </w:rPr>
      </w:pPr>
      <w:r>
        <w:rPr>
          <w:color w:val="0B0C0C"/>
        </w:rPr>
        <w:t xml:space="preserve">Alex Platt – Managing Director </w:t>
      </w:r>
    </w:p>
    <w:p w14:paraId="79146446" w14:textId="1C04F713" w:rsidR="00EE009F" w:rsidRDefault="007C3E0F" w:rsidP="00EE009F">
      <w:pPr>
        <w:spacing w:after="300" w:line="248" w:lineRule="auto"/>
        <w:rPr>
          <w:color w:val="0B0C0C"/>
        </w:rPr>
      </w:pPr>
      <w:r>
        <w:rPr>
          <w:color w:val="0B0C0C"/>
        </w:rPr>
        <w:t xml:space="preserve">Impact Services Northern Ltd </w:t>
      </w:r>
    </w:p>
    <w:p w14:paraId="05875DDC" w14:textId="201DEAEC" w:rsidR="007C3E0F" w:rsidRDefault="007C3E0F" w:rsidP="00EE009F">
      <w:pPr>
        <w:spacing w:after="300" w:line="248" w:lineRule="auto"/>
        <w:rPr>
          <w:color w:val="0B0C0C"/>
        </w:rPr>
      </w:pPr>
      <w:r w:rsidRPr="00535646">
        <w:rPr>
          <w:noProof/>
        </w:rPr>
        <w:drawing>
          <wp:inline distT="0" distB="0" distL="0" distR="0" wp14:anchorId="36CA1589" wp14:editId="01A8EC49">
            <wp:extent cx="1860550" cy="22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223520"/>
                    </a:xfrm>
                    <a:prstGeom prst="rect">
                      <a:avLst/>
                    </a:prstGeom>
                    <a:noFill/>
                    <a:ln>
                      <a:noFill/>
                    </a:ln>
                  </pic:spPr>
                </pic:pic>
              </a:graphicData>
            </a:graphic>
          </wp:inline>
        </w:drawing>
      </w:r>
    </w:p>
    <w:p w14:paraId="1E57C6C5" w14:textId="2E29FC8D" w:rsidR="00EE009F" w:rsidRDefault="00EE009F" w:rsidP="00EE009F">
      <w:pPr>
        <w:spacing w:after="300" w:line="248" w:lineRule="auto"/>
        <w:rPr>
          <w:color w:val="0B0C0C"/>
        </w:rPr>
      </w:pPr>
      <w:r>
        <w:rPr>
          <w:color w:val="0B0C0C"/>
        </w:rPr>
        <w:t xml:space="preserve">Date: </w:t>
      </w:r>
      <w:r w:rsidR="007C3E0F">
        <w:rPr>
          <w:color w:val="0B0C0C"/>
        </w:rPr>
        <w:t>9</w:t>
      </w:r>
      <w:r w:rsidR="007C3E0F" w:rsidRPr="007C3E0F">
        <w:rPr>
          <w:color w:val="0B0C0C"/>
          <w:vertAlign w:val="superscript"/>
        </w:rPr>
        <w:t>th</w:t>
      </w:r>
      <w:r w:rsidR="007C3E0F">
        <w:rPr>
          <w:color w:val="0B0C0C"/>
        </w:rPr>
        <w:t xml:space="preserve"> February 2022 </w:t>
      </w:r>
    </w:p>
    <w:p w14:paraId="2871386D" w14:textId="77777777" w:rsidR="00EE009F" w:rsidRDefault="00EE009F" w:rsidP="00EE009F">
      <w:pPr>
        <w:rPr>
          <w:highlight w:val="yellow"/>
        </w:rPr>
      </w:pPr>
      <w:bookmarkStart w:id="29" w:name="_1y810tw" w:colFirst="0" w:colLast="0"/>
      <w:bookmarkEnd w:id="29"/>
    </w:p>
    <w:p w14:paraId="1A8E84AB" w14:textId="77777777" w:rsidR="00EE009F" w:rsidRDefault="00EE009F" w:rsidP="00EE009F">
      <w:pPr>
        <w:rPr>
          <w:highlight w:val="yellow"/>
        </w:rPr>
      </w:pPr>
      <w:bookmarkStart w:id="30" w:name="_4i7ojhp" w:colFirst="0" w:colLast="0"/>
      <w:bookmarkEnd w:id="30"/>
    </w:p>
    <w:p w14:paraId="68844A24" w14:textId="77777777" w:rsidR="00252052" w:rsidRDefault="00252052"/>
    <w:sectPr w:rsidR="00252052">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37A9" w14:textId="77777777" w:rsidR="00153171" w:rsidRDefault="00153171" w:rsidP="00EE009F">
      <w:pPr>
        <w:spacing w:line="240" w:lineRule="auto"/>
      </w:pPr>
      <w:r>
        <w:separator/>
      </w:r>
    </w:p>
  </w:endnote>
  <w:endnote w:type="continuationSeparator" w:id="0">
    <w:p w14:paraId="5C0726AC" w14:textId="77777777" w:rsidR="00153171" w:rsidRDefault="00153171" w:rsidP="00EE0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519B" w14:textId="77777777" w:rsidR="00153171" w:rsidRDefault="00153171" w:rsidP="00EE009F">
      <w:pPr>
        <w:spacing w:line="240" w:lineRule="auto"/>
      </w:pPr>
      <w:r>
        <w:separator/>
      </w:r>
    </w:p>
  </w:footnote>
  <w:footnote w:type="continuationSeparator" w:id="0">
    <w:p w14:paraId="3C0CFA03" w14:textId="77777777" w:rsidR="00153171" w:rsidRDefault="00153171" w:rsidP="00EE009F">
      <w:pPr>
        <w:spacing w:line="240" w:lineRule="auto"/>
      </w:pPr>
      <w:r>
        <w:continuationSeparator/>
      </w:r>
    </w:p>
  </w:footnote>
  <w:footnote w:id="1">
    <w:p w14:paraId="6F62AC15" w14:textId="77777777" w:rsidR="00EE009F" w:rsidRDefault="00EE009F" w:rsidP="00EE009F">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37709937" w14:textId="77777777" w:rsidR="00EE009F" w:rsidRDefault="00EE009F" w:rsidP="00EE009F">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75B2A8EC" w14:textId="77777777" w:rsidR="00EE009F" w:rsidRDefault="00EE009F" w:rsidP="00EE009F">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684"/>
    <w:multiLevelType w:val="hybridMultilevel"/>
    <w:tmpl w:val="30D0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F"/>
    <w:rsid w:val="00076BAA"/>
    <w:rsid w:val="00130BD5"/>
    <w:rsid w:val="00153171"/>
    <w:rsid w:val="00190D3E"/>
    <w:rsid w:val="001B5C23"/>
    <w:rsid w:val="001F2B76"/>
    <w:rsid w:val="00236B82"/>
    <w:rsid w:val="00252052"/>
    <w:rsid w:val="00384FF1"/>
    <w:rsid w:val="003A2103"/>
    <w:rsid w:val="00442550"/>
    <w:rsid w:val="004648EA"/>
    <w:rsid w:val="00474209"/>
    <w:rsid w:val="00671CE1"/>
    <w:rsid w:val="006A5FF8"/>
    <w:rsid w:val="006F78FA"/>
    <w:rsid w:val="007C3E0F"/>
    <w:rsid w:val="00815600"/>
    <w:rsid w:val="00955732"/>
    <w:rsid w:val="009576F2"/>
    <w:rsid w:val="009B70D7"/>
    <w:rsid w:val="009C45A7"/>
    <w:rsid w:val="009D3AE1"/>
    <w:rsid w:val="00B53AB4"/>
    <w:rsid w:val="00C37421"/>
    <w:rsid w:val="00D028CE"/>
    <w:rsid w:val="00D83321"/>
    <w:rsid w:val="00D83D22"/>
    <w:rsid w:val="00DF0ED8"/>
    <w:rsid w:val="00E961D1"/>
    <w:rsid w:val="00EA54E7"/>
    <w:rsid w:val="00EE009F"/>
    <w:rsid w:val="00EE23D9"/>
    <w:rsid w:val="00F220BF"/>
    <w:rsid w:val="00F95735"/>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6888"/>
  <w15:chartTrackingRefBased/>
  <w15:docId w15:val="{ECA0EE37-7986-4405-9AC4-3706F58D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9F"/>
    <w:pPr>
      <w:spacing w:after="0"/>
    </w:pPr>
    <w:rPr>
      <w:rFonts w:ascii="Arial" w:eastAsia="Arial" w:hAnsi="Arial" w:cs="Arial"/>
    </w:rPr>
  </w:style>
  <w:style w:type="paragraph" w:styleId="Heading1">
    <w:name w:val="heading 1"/>
    <w:basedOn w:val="Normal"/>
    <w:next w:val="Normal"/>
    <w:link w:val="Heading1Char"/>
    <w:uiPriority w:val="9"/>
    <w:qFormat/>
    <w:rsid w:val="00EE009F"/>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EE009F"/>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EE009F"/>
    <w:pPr>
      <w:keepNext/>
      <w:keepLines/>
      <w:spacing w:after="120" w:line="273" w:lineRule="auto"/>
      <w:jc w:val="both"/>
      <w:outlineLvl w:val="3"/>
    </w:pPr>
    <w:rPr>
      <w:b/>
      <w:color w:val="00488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09F"/>
    <w:rPr>
      <w:rFonts w:ascii="Arial" w:eastAsia="Arial" w:hAnsi="Arial" w:cs="Arial"/>
      <w:sz w:val="40"/>
      <w:szCs w:val="40"/>
    </w:rPr>
  </w:style>
  <w:style w:type="character" w:customStyle="1" w:styleId="Heading3Char">
    <w:name w:val="Heading 3 Char"/>
    <w:basedOn w:val="DefaultParagraphFont"/>
    <w:link w:val="Heading3"/>
    <w:uiPriority w:val="9"/>
    <w:rsid w:val="00EE009F"/>
    <w:rPr>
      <w:rFonts w:ascii="Arial" w:eastAsia="Arial" w:hAnsi="Arial" w:cs="Arial"/>
      <w:color w:val="434343"/>
      <w:sz w:val="28"/>
      <w:szCs w:val="28"/>
    </w:rPr>
  </w:style>
  <w:style w:type="character" w:customStyle="1" w:styleId="Heading4Char">
    <w:name w:val="Heading 4 Char"/>
    <w:basedOn w:val="DefaultParagraphFont"/>
    <w:link w:val="Heading4"/>
    <w:uiPriority w:val="9"/>
    <w:rsid w:val="00EE009F"/>
    <w:rPr>
      <w:rFonts w:ascii="Arial" w:eastAsia="Arial" w:hAnsi="Arial" w:cs="Arial"/>
      <w:b/>
      <w:color w:val="00488C"/>
      <w:sz w:val="24"/>
      <w:szCs w:val="24"/>
    </w:rPr>
  </w:style>
  <w:style w:type="paragraph" w:styleId="Title">
    <w:name w:val="Title"/>
    <w:basedOn w:val="Normal"/>
    <w:next w:val="Normal"/>
    <w:link w:val="TitleChar"/>
    <w:uiPriority w:val="10"/>
    <w:qFormat/>
    <w:rsid w:val="00EE009F"/>
    <w:pPr>
      <w:keepNext/>
      <w:keepLines/>
      <w:spacing w:after="60"/>
    </w:pPr>
    <w:rPr>
      <w:sz w:val="52"/>
      <w:szCs w:val="52"/>
    </w:rPr>
  </w:style>
  <w:style w:type="character" w:customStyle="1" w:styleId="TitleChar">
    <w:name w:val="Title Char"/>
    <w:basedOn w:val="DefaultParagraphFont"/>
    <w:link w:val="Title"/>
    <w:uiPriority w:val="10"/>
    <w:rsid w:val="00EE009F"/>
    <w:rPr>
      <w:rFonts w:ascii="Arial" w:eastAsia="Arial" w:hAnsi="Arial" w:cs="Arial"/>
      <w:sz w:val="52"/>
      <w:szCs w:val="52"/>
    </w:rPr>
  </w:style>
  <w:style w:type="character" w:styleId="Hyperlink">
    <w:name w:val="Hyperlink"/>
    <w:basedOn w:val="DefaultParagraphFont"/>
    <w:uiPriority w:val="99"/>
    <w:unhideWhenUsed/>
    <w:rsid w:val="00EE009F"/>
    <w:rPr>
      <w:color w:val="0000FF" w:themeColor="hyperlink"/>
      <w:u w:val="single"/>
    </w:rPr>
  </w:style>
  <w:style w:type="paragraph" w:styleId="FootnoteText">
    <w:name w:val="footnote text"/>
    <w:basedOn w:val="Normal"/>
    <w:link w:val="FootnoteTextChar"/>
    <w:uiPriority w:val="99"/>
    <w:semiHidden/>
    <w:unhideWhenUsed/>
    <w:rsid w:val="00EE009F"/>
    <w:pPr>
      <w:spacing w:line="240" w:lineRule="auto"/>
    </w:pPr>
    <w:rPr>
      <w:sz w:val="20"/>
      <w:szCs w:val="20"/>
    </w:rPr>
  </w:style>
  <w:style w:type="character" w:customStyle="1" w:styleId="FootnoteTextChar">
    <w:name w:val="Footnote Text Char"/>
    <w:basedOn w:val="DefaultParagraphFont"/>
    <w:link w:val="FootnoteText"/>
    <w:uiPriority w:val="99"/>
    <w:semiHidden/>
    <w:rsid w:val="00EE009F"/>
    <w:rPr>
      <w:rFonts w:ascii="Arial" w:eastAsia="Arial" w:hAnsi="Arial" w:cs="Arial"/>
      <w:sz w:val="20"/>
      <w:szCs w:val="20"/>
    </w:rPr>
  </w:style>
  <w:style w:type="character" w:styleId="FootnoteReference">
    <w:name w:val="footnote reference"/>
    <w:basedOn w:val="DefaultParagraphFont"/>
    <w:uiPriority w:val="99"/>
    <w:semiHidden/>
    <w:unhideWhenUsed/>
    <w:rsid w:val="00EE009F"/>
    <w:rPr>
      <w:vertAlign w:val="superscript"/>
    </w:rPr>
  </w:style>
  <w:style w:type="paragraph" w:styleId="ListParagraph">
    <w:name w:val="List Paragraph"/>
    <w:basedOn w:val="Normal"/>
    <w:uiPriority w:val="34"/>
    <w:qFormat/>
    <w:rsid w:val="007C3E0F"/>
    <w:pPr>
      <w:ind w:left="720"/>
      <w:contextualSpacing/>
    </w:pPr>
  </w:style>
  <w:style w:type="paragraph" w:styleId="Caption">
    <w:name w:val="caption"/>
    <w:basedOn w:val="Normal"/>
    <w:next w:val="Normal"/>
    <w:uiPriority w:val="35"/>
    <w:unhideWhenUsed/>
    <w:qFormat/>
    <w:rsid w:val="00EA54E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BB1.0229A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www.gov.uk/government/collections/government-conversion-factors-for-company-reporting" TargetMode="Externa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Carbon Reduction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7.6595217264508603E-2"/>
          <c:y val="0.14718253968253969"/>
          <c:w val="0.91646033829104701"/>
          <c:h val="0.70966910386201709"/>
        </c:manualLayout>
      </c:layout>
      <c:lineChart>
        <c:grouping val="standard"/>
        <c:varyColors val="0"/>
        <c:ser>
          <c:idx val="0"/>
          <c:order val="0"/>
          <c:tx>
            <c:strRef>
              <c:f>Sheet1!$B$1</c:f>
              <c:strCache>
                <c:ptCount val="1"/>
                <c:pt idx="0">
                  <c:v>Column2</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2020</c:v>
                </c:pt>
                <c:pt idx="1">
                  <c:v>2030</c:v>
                </c:pt>
                <c:pt idx="2">
                  <c:v>2040</c:v>
                </c:pt>
                <c:pt idx="3">
                  <c:v>2050</c:v>
                </c:pt>
              </c:numCache>
            </c:numRef>
          </c:cat>
          <c:val>
            <c:numRef>
              <c:f>Sheet1!$B$2:$B$5</c:f>
              <c:numCache>
                <c:formatCode>General</c:formatCode>
                <c:ptCount val="4"/>
              </c:numCache>
            </c:numRef>
          </c:val>
          <c:smooth val="0"/>
          <c:extLst>
            <c:ext xmlns:c16="http://schemas.microsoft.com/office/drawing/2014/chart" uri="{C3380CC4-5D6E-409C-BE32-E72D297353CC}">
              <c16:uniqueId val="{00000000-4732-4EC6-AF0F-936A7FDAD8DA}"/>
            </c:ext>
          </c:extLst>
        </c:ser>
        <c:ser>
          <c:idx val="1"/>
          <c:order val="1"/>
          <c:tx>
            <c:strRef>
              <c:f>Sheet1!$C$1</c:f>
              <c:strCache>
                <c:ptCount val="1"/>
                <c:pt idx="0">
                  <c:v>Column3</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2020</c:v>
                </c:pt>
                <c:pt idx="1">
                  <c:v>2030</c:v>
                </c:pt>
                <c:pt idx="2">
                  <c:v>2040</c:v>
                </c:pt>
                <c:pt idx="3">
                  <c:v>2050</c:v>
                </c:pt>
              </c:numCache>
            </c:numRef>
          </c:cat>
          <c:val>
            <c:numRef>
              <c:f>Sheet1!$C$2:$C$5</c:f>
              <c:numCache>
                <c:formatCode>General</c:formatCode>
                <c:ptCount val="4"/>
                <c:pt idx="0">
                  <c:v>6000</c:v>
                </c:pt>
                <c:pt idx="1">
                  <c:v>4000</c:v>
                </c:pt>
                <c:pt idx="2">
                  <c:v>2000</c:v>
                </c:pt>
                <c:pt idx="3">
                  <c:v>0</c:v>
                </c:pt>
              </c:numCache>
            </c:numRef>
          </c:val>
          <c:smooth val="0"/>
          <c:extLst>
            <c:ext xmlns:c16="http://schemas.microsoft.com/office/drawing/2014/chart" uri="{C3380CC4-5D6E-409C-BE32-E72D297353CC}">
              <c16:uniqueId val="{00000001-4732-4EC6-AF0F-936A7FDAD8DA}"/>
            </c:ext>
          </c:extLst>
        </c:ser>
        <c:ser>
          <c:idx val="2"/>
          <c:order val="2"/>
          <c:tx>
            <c:strRef>
              <c:f>Sheet1!$D$1</c:f>
              <c:strCache>
                <c:ptCount val="1"/>
                <c:pt idx="0">
                  <c:v>Column4</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2020</c:v>
                </c:pt>
                <c:pt idx="1">
                  <c:v>2030</c:v>
                </c:pt>
                <c:pt idx="2">
                  <c:v>2040</c:v>
                </c:pt>
                <c:pt idx="3">
                  <c:v>2050</c:v>
                </c:pt>
              </c:numCache>
            </c:numRef>
          </c:cat>
          <c:val>
            <c:numRef>
              <c:f>Sheet1!$D$2:$D$5</c:f>
              <c:numCache>
                <c:formatCode>General</c:formatCode>
                <c:ptCount val="4"/>
              </c:numCache>
            </c:numRef>
          </c:val>
          <c:smooth val="0"/>
          <c:extLst>
            <c:ext xmlns:c16="http://schemas.microsoft.com/office/drawing/2014/chart" uri="{C3380CC4-5D6E-409C-BE32-E72D297353CC}">
              <c16:uniqueId val="{00000002-4732-4EC6-AF0F-936A7FDAD8DA}"/>
            </c:ext>
          </c:extLst>
        </c:ser>
        <c:dLbls>
          <c:dLblPos val="ctr"/>
          <c:showLegendKey val="0"/>
          <c:showVal val="1"/>
          <c:showCatName val="0"/>
          <c:showSerName val="0"/>
          <c:showPercent val="0"/>
          <c:showBubbleSize val="0"/>
        </c:dLbls>
        <c:marker val="1"/>
        <c:smooth val="0"/>
        <c:axId val="222193376"/>
        <c:axId val="222195672"/>
      </c:lineChart>
      <c:catAx>
        <c:axId val="222193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2195672"/>
        <c:crosses val="autoZero"/>
        <c:auto val="1"/>
        <c:lblAlgn val="ctr"/>
        <c:lblOffset val="100"/>
        <c:noMultiLvlLbl val="0"/>
      </c:catAx>
      <c:valAx>
        <c:axId val="222195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                          Carbon</a:t>
                </a:r>
                <a:r>
                  <a:rPr lang="en-GB" baseline="0"/>
                  <a:t> Emissions  Amounts           </a:t>
                </a:r>
                <a:endParaRPr lang="en-GB"/>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2221933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Jackson</dc:creator>
  <cp:keywords/>
  <dc:description/>
  <cp:lastModifiedBy>Frank Jackson</cp:lastModifiedBy>
  <cp:revision>5</cp:revision>
  <dcterms:created xsi:type="dcterms:W3CDTF">2022-02-10T12:12:00Z</dcterms:created>
  <dcterms:modified xsi:type="dcterms:W3CDTF">2022-09-20T12:19:00Z</dcterms:modified>
</cp:coreProperties>
</file>